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F7A" w:rsidRDefault="003D3F7A" w:rsidP="00BA02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F7A">
        <w:rPr>
          <w:rFonts w:ascii="Times New Roman" w:hAnsi="Times New Roman" w:cs="Times New Roman"/>
          <w:b/>
          <w:sz w:val="28"/>
          <w:szCs w:val="28"/>
        </w:rPr>
        <w:t>Прогноз основных характери</w:t>
      </w:r>
      <w:r>
        <w:rPr>
          <w:rFonts w:ascii="Times New Roman" w:hAnsi="Times New Roman" w:cs="Times New Roman"/>
          <w:b/>
          <w:sz w:val="28"/>
          <w:szCs w:val="28"/>
        </w:rPr>
        <w:t>стик консолидированного бюджета</w:t>
      </w:r>
    </w:p>
    <w:p w:rsidR="003D3F7A" w:rsidRDefault="003D3F7A" w:rsidP="003D3F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F7A">
        <w:rPr>
          <w:rFonts w:ascii="Times New Roman" w:hAnsi="Times New Roman" w:cs="Times New Roman"/>
          <w:b/>
          <w:sz w:val="28"/>
          <w:szCs w:val="28"/>
        </w:rPr>
        <w:t xml:space="preserve">Ханты-Мансийского автономного округа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3D3F7A">
        <w:rPr>
          <w:rFonts w:ascii="Times New Roman" w:hAnsi="Times New Roman" w:cs="Times New Roman"/>
          <w:b/>
          <w:sz w:val="28"/>
          <w:szCs w:val="28"/>
        </w:rPr>
        <w:t xml:space="preserve"> Югры, бюджета Ханты-Мансийского автономного округа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3D3F7A">
        <w:rPr>
          <w:rFonts w:ascii="Times New Roman" w:hAnsi="Times New Roman" w:cs="Times New Roman"/>
          <w:b/>
          <w:sz w:val="28"/>
          <w:szCs w:val="28"/>
        </w:rPr>
        <w:t xml:space="preserve"> Югры, свод бюджетов муниципальных образований Ханты-Мансийского автономного округа - Югры, бюджет территориального фонда обязательного медицинского страхования Ханты-Мансийского автономного округа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3D3F7A">
        <w:rPr>
          <w:rFonts w:ascii="Times New Roman" w:hAnsi="Times New Roman" w:cs="Times New Roman"/>
          <w:b/>
          <w:sz w:val="28"/>
          <w:szCs w:val="28"/>
        </w:rPr>
        <w:t xml:space="preserve"> Югры на 20</w:t>
      </w:r>
      <w:r w:rsidR="008D1BAD">
        <w:rPr>
          <w:rFonts w:ascii="Times New Roman" w:hAnsi="Times New Roman" w:cs="Times New Roman"/>
          <w:b/>
          <w:sz w:val="28"/>
          <w:szCs w:val="28"/>
        </w:rPr>
        <w:t>21</w:t>
      </w:r>
      <w:r w:rsidRPr="003D3F7A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075494" w:rsidRPr="00F17C71" w:rsidRDefault="003D3F7A" w:rsidP="00BA02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F7A">
        <w:rPr>
          <w:rFonts w:ascii="Times New Roman" w:hAnsi="Times New Roman" w:cs="Times New Roman"/>
          <w:b/>
          <w:sz w:val="28"/>
          <w:szCs w:val="28"/>
        </w:rPr>
        <w:t>и на плановый период 20</w:t>
      </w:r>
      <w:r w:rsidR="008D1BAD">
        <w:rPr>
          <w:rFonts w:ascii="Times New Roman" w:hAnsi="Times New Roman" w:cs="Times New Roman"/>
          <w:b/>
          <w:sz w:val="28"/>
          <w:szCs w:val="28"/>
        </w:rPr>
        <w:t>22</w:t>
      </w:r>
      <w:r w:rsidRPr="003D3F7A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8D1BAD">
        <w:rPr>
          <w:rFonts w:ascii="Times New Roman" w:hAnsi="Times New Roman" w:cs="Times New Roman"/>
          <w:b/>
          <w:sz w:val="28"/>
          <w:szCs w:val="28"/>
        </w:rPr>
        <w:t>23</w:t>
      </w:r>
      <w:r w:rsidRPr="003D3F7A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4529B" w:rsidRDefault="00F4529B" w:rsidP="00BA02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60A1" w:rsidRDefault="00F4529B" w:rsidP="000D2614">
      <w:pPr>
        <w:spacing w:after="0" w:line="240" w:lineRule="auto"/>
        <w:ind w:right="-14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</w:t>
      </w:r>
      <w:r w:rsidR="007360A1">
        <w:rPr>
          <w:rFonts w:ascii="Times New Roman" w:hAnsi="Times New Roman" w:cs="Times New Roman"/>
          <w:sz w:val="24"/>
          <w:szCs w:val="24"/>
        </w:rPr>
        <w:t>. рублей</w:t>
      </w:r>
    </w:p>
    <w:p w:rsidR="000D2614" w:rsidRDefault="000D2614" w:rsidP="009764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701"/>
        <w:gridCol w:w="1559"/>
        <w:gridCol w:w="1559"/>
        <w:gridCol w:w="1559"/>
        <w:gridCol w:w="1418"/>
      </w:tblGrid>
      <w:tr w:rsidR="008D1BAD" w:rsidRPr="008D1BAD" w:rsidTr="00BB4706">
        <w:trPr>
          <w:trHeight w:val="285"/>
        </w:trPr>
        <w:tc>
          <w:tcPr>
            <w:tcW w:w="2122" w:type="dxa"/>
            <w:vMerge w:val="restart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за 2019 год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за 2020 год</w:t>
            </w:r>
          </w:p>
        </w:tc>
        <w:tc>
          <w:tcPr>
            <w:tcW w:w="4536" w:type="dxa"/>
            <w:gridSpan w:val="3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</w:t>
            </w:r>
          </w:p>
        </w:tc>
      </w:tr>
      <w:tr w:rsidR="008D1BAD" w:rsidRPr="008D1BAD" w:rsidTr="00BB4706">
        <w:trPr>
          <w:trHeight w:val="300"/>
        </w:trPr>
        <w:tc>
          <w:tcPr>
            <w:tcW w:w="2122" w:type="dxa"/>
            <w:vMerge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8D1BAD" w:rsidRPr="008D1BAD" w:rsidTr="00BB4706">
        <w:trPr>
          <w:trHeight w:val="375"/>
        </w:trPr>
        <w:tc>
          <w:tcPr>
            <w:tcW w:w="9918" w:type="dxa"/>
            <w:gridSpan w:val="6"/>
            <w:shd w:val="clear" w:color="auto" w:fill="auto"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Консолидированный бюджет субъекта РФ и бюджет территориального фонда обязательного медицинского страхования  *</w:t>
            </w:r>
          </w:p>
        </w:tc>
      </w:tr>
      <w:tr w:rsidR="008D1BAD" w:rsidRPr="008D1BAD" w:rsidTr="00BB4706">
        <w:trPr>
          <w:trHeight w:val="300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Доходы-всего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353 374 257,1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333 319 621,6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311 878 904,3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315 831 527,0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324 607 088,0</w:t>
            </w:r>
          </w:p>
        </w:tc>
      </w:tr>
      <w:tr w:rsidR="008D1BAD" w:rsidRPr="008D1BAD" w:rsidTr="00BB4706">
        <w:trPr>
          <w:trHeight w:val="300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Расходы-всего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346 370 648,3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389 095 477,3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350 861 820,5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349 998 773,3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355 790 564,8</w:t>
            </w:r>
          </w:p>
        </w:tc>
      </w:tr>
      <w:tr w:rsidR="008D1BAD" w:rsidRPr="008D1BAD" w:rsidTr="00BB4706">
        <w:trPr>
          <w:trHeight w:val="300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Дефицит(-), профицит(+)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7 003 608,8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-55 775 855,7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-38 982 916,2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-34 167 246,3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-31 183 476,8</w:t>
            </w:r>
          </w:p>
        </w:tc>
      </w:tr>
      <w:tr w:rsidR="008D1BAD" w:rsidRPr="008D1BAD" w:rsidTr="00BB4706">
        <w:trPr>
          <w:trHeight w:val="300"/>
        </w:trPr>
        <w:tc>
          <w:tcPr>
            <w:tcW w:w="9918" w:type="dxa"/>
            <w:gridSpan w:val="6"/>
            <w:shd w:val="clear" w:color="auto" w:fill="auto"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Конс</w:t>
            </w:r>
            <w:bookmarkStart w:id="0" w:name="_GoBack"/>
            <w:bookmarkEnd w:id="0"/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олидированный бюджет субъекта РФ  *</w:t>
            </w:r>
          </w:p>
        </w:tc>
      </w:tr>
      <w:tr w:rsidR="008D1BAD" w:rsidRPr="008D1BAD" w:rsidTr="00BB4706">
        <w:trPr>
          <w:trHeight w:val="300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Доходы-всего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318 634 655,2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295 624 264,4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273 336 358,1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275 518 435,1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282 080 312,6</w:t>
            </w:r>
          </w:p>
        </w:tc>
      </w:tr>
      <w:tr w:rsidR="008D1BAD" w:rsidRPr="008D1BAD" w:rsidTr="00BB4706">
        <w:trPr>
          <w:trHeight w:val="300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Расходы-всего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311 478 962,4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351 131 551,9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312 319 274,3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309 685 681,4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313 263 789,4</w:t>
            </w:r>
          </w:p>
        </w:tc>
      </w:tr>
      <w:tr w:rsidR="008D1BAD" w:rsidRPr="008D1BAD" w:rsidTr="00BB4706">
        <w:trPr>
          <w:trHeight w:val="300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Дефицит(-), профицит(+)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7 155 692,8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-55 507 287,5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-38 982 916,2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-34 167 246,3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-31 183 476,8</w:t>
            </w:r>
          </w:p>
        </w:tc>
      </w:tr>
      <w:tr w:rsidR="008D1BAD" w:rsidRPr="008D1BAD" w:rsidTr="00BB4706">
        <w:trPr>
          <w:trHeight w:val="300"/>
        </w:trPr>
        <w:tc>
          <w:tcPr>
            <w:tcW w:w="9918" w:type="dxa"/>
            <w:gridSpan w:val="6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субъекта</w:t>
            </w:r>
          </w:p>
        </w:tc>
      </w:tr>
      <w:tr w:rsidR="008D1BAD" w:rsidRPr="008D1BAD" w:rsidTr="00BB4706">
        <w:trPr>
          <w:trHeight w:val="510"/>
        </w:trPr>
        <w:tc>
          <w:tcPr>
            <w:tcW w:w="2122" w:type="dxa"/>
            <w:shd w:val="clear" w:color="auto" w:fill="auto"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Доходы-всего, в том числе: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259 758 878,7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236 997 639,0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219 267 599,6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220 510 209,1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225 505 125,8</w:t>
            </w:r>
          </w:p>
        </w:tc>
      </w:tr>
      <w:tr w:rsidR="008D1BAD" w:rsidRPr="008D1BAD" w:rsidTr="00BB4706">
        <w:trPr>
          <w:trHeight w:val="510"/>
        </w:trPr>
        <w:tc>
          <w:tcPr>
            <w:tcW w:w="2122" w:type="dxa"/>
            <w:shd w:val="clear" w:color="auto" w:fill="auto"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229 178 687,6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210 122 534,5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209 150 081,4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210 860 052,3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215 552 028,5</w:t>
            </w:r>
          </w:p>
        </w:tc>
      </w:tr>
      <w:tr w:rsidR="008D1BAD" w:rsidRPr="008D1BAD" w:rsidTr="00BB4706">
        <w:trPr>
          <w:trHeight w:val="1020"/>
        </w:trPr>
        <w:tc>
          <w:tcPr>
            <w:tcW w:w="2122" w:type="dxa"/>
            <w:shd w:val="clear" w:color="auto" w:fill="auto"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27 793 167,8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26 362 172,5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9 401 434,4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8 488 464,9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8 356 806,6</w:t>
            </w:r>
          </w:p>
        </w:tc>
      </w:tr>
      <w:tr w:rsidR="008D1BAD" w:rsidRPr="008D1BAD" w:rsidTr="00BB4706">
        <w:trPr>
          <w:trHeight w:val="300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1 164 969,4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793 468,7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D1BAD" w:rsidRPr="008D1BAD" w:rsidTr="00BB4706">
        <w:trPr>
          <w:trHeight w:val="300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субсидии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1 362 422,1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3 125 870,6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1 583 570,9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1 510 952,9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1 537 330,5</w:t>
            </w:r>
          </w:p>
        </w:tc>
      </w:tr>
      <w:tr w:rsidR="008D1BAD" w:rsidRPr="008D1BAD" w:rsidTr="00BB4706">
        <w:trPr>
          <w:trHeight w:val="300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4 551 627,3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7 011 135,9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6 762 140,5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6 485 891,2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6 580 608,9</w:t>
            </w:r>
          </w:p>
        </w:tc>
      </w:tr>
      <w:tr w:rsidR="008D1BAD" w:rsidRPr="008D1BAD" w:rsidTr="00BB4706">
        <w:trPr>
          <w:trHeight w:val="510"/>
        </w:trPr>
        <w:tc>
          <w:tcPr>
            <w:tcW w:w="2122" w:type="dxa"/>
            <w:shd w:val="clear" w:color="auto" w:fill="auto"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20 714 149,0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15 431 697,3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1 055 723,0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491 620,8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238 867,2</w:t>
            </w:r>
          </w:p>
        </w:tc>
      </w:tr>
      <w:tr w:rsidR="008D1BAD" w:rsidRPr="008D1BAD" w:rsidTr="00BB4706">
        <w:trPr>
          <w:trHeight w:val="300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Расходы-всего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248 789 935,5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280 750 710,0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254 464 668,0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250 825 844,8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252 727 304,8</w:t>
            </w:r>
          </w:p>
        </w:tc>
      </w:tr>
      <w:tr w:rsidR="008D1BAD" w:rsidRPr="008D1BAD" w:rsidTr="00BB4706">
        <w:trPr>
          <w:trHeight w:val="300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Дефицит(-), профицит(+)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10 968 943,2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-43 753 071,0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-35 197 068,4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-30 315 635,7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-27 222 179,0</w:t>
            </w:r>
          </w:p>
        </w:tc>
      </w:tr>
      <w:tr w:rsidR="008D1BAD" w:rsidRPr="008D1BAD" w:rsidTr="00BB4706">
        <w:trPr>
          <w:trHeight w:val="300"/>
        </w:trPr>
        <w:tc>
          <w:tcPr>
            <w:tcW w:w="9918" w:type="dxa"/>
            <w:gridSpan w:val="6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Бюджеты муниципальных образований</w:t>
            </w:r>
          </w:p>
        </w:tc>
      </w:tr>
      <w:tr w:rsidR="008D1BAD" w:rsidRPr="008D1BAD" w:rsidTr="00BB4706">
        <w:trPr>
          <w:trHeight w:val="510"/>
        </w:trPr>
        <w:tc>
          <w:tcPr>
            <w:tcW w:w="2122" w:type="dxa"/>
            <w:shd w:val="clear" w:color="auto" w:fill="auto"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58 119 168,7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57 280 177,4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54 071 225,9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55 021 480,4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56 589 041,2</w:t>
            </w:r>
          </w:p>
        </w:tc>
      </w:tr>
      <w:tr w:rsidR="008D1BAD" w:rsidRPr="008D1BAD" w:rsidTr="00BB4706">
        <w:trPr>
          <w:trHeight w:val="765"/>
        </w:trPr>
        <w:tc>
          <w:tcPr>
            <w:tcW w:w="2122" w:type="dxa"/>
            <w:shd w:val="clear" w:color="auto" w:fill="auto"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без межбюджетных трансфертов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58 893 089,6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58 642 519,2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54 083 540,7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55 023 008,2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56 589 969,0</w:t>
            </w:r>
          </w:p>
        </w:tc>
      </w:tr>
      <w:tr w:rsidR="008D1BAD" w:rsidRPr="008D1BAD" w:rsidTr="00BB4706">
        <w:trPr>
          <w:trHeight w:val="765"/>
        </w:trPr>
        <w:tc>
          <w:tcPr>
            <w:tcW w:w="2122" w:type="dxa"/>
            <w:shd w:val="clear" w:color="auto" w:fill="auto"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с учетом межбюджетных трансфертов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149 004 381,0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165 850 823,5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151 280 986,8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145 848 342,1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148 594 223,1</w:t>
            </w:r>
          </w:p>
        </w:tc>
      </w:tr>
    </w:tbl>
    <w:p w:rsidR="00692EB7" w:rsidRDefault="00692EB7"/>
    <w:tbl>
      <w:tblPr>
        <w:tblW w:w="991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701"/>
        <w:gridCol w:w="1559"/>
        <w:gridCol w:w="1559"/>
        <w:gridCol w:w="1559"/>
        <w:gridCol w:w="1418"/>
      </w:tblGrid>
      <w:tr w:rsidR="00692EB7" w:rsidRPr="008D1BAD" w:rsidTr="007A68A5">
        <w:trPr>
          <w:trHeight w:val="285"/>
        </w:trPr>
        <w:tc>
          <w:tcPr>
            <w:tcW w:w="2122" w:type="dxa"/>
            <w:vMerge w:val="restart"/>
            <w:shd w:val="clear" w:color="auto" w:fill="auto"/>
            <w:noWrap/>
            <w:vAlign w:val="center"/>
            <w:hideMark/>
          </w:tcPr>
          <w:p w:rsidR="00692EB7" w:rsidRPr="008D1BAD" w:rsidRDefault="00692EB7" w:rsidP="007A6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Показатели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692EB7" w:rsidRPr="008D1BAD" w:rsidRDefault="00692EB7" w:rsidP="007A6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за 2019 год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692EB7" w:rsidRPr="008D1BAD" w:rsidRDefault="00692EB7" w:rsidP="007A6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за 2020 год</w:t>
            </w:r>
          </w:p>
        </w:tc>
        <w:tc>
          <w:tcPr>
            <w:tcW w:w="4536" w:type="dxa"/>
            <w:gridSpan w:val="3"/>
            <w:shd w:val="clear" w:color="auto" w:fill="auto"/>
            <w:noWrap/>
            <w:vAlign w:val="center"/>
            <w:hideMark/>
          </w:tcPr>
          <w:p w:rsidR="00692EB7" w:rsidRPr="008D1BAD" w:rsidRDefault="00692EB7" w:rsidP="007A6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</w:t>
            </w:r>
          </w:p>
        </w:tc>
      </w:tr>
      <w:tr w:rsidR="00692EB7" w:rsidRPr="008D1BAD" w:rsidTr="007A68A5">
        <w:trPr>
          <w:trHeight w:val="300"/>
        </w:trPr>
        <w:tc>
          <w:tcPr>
            <w:tcW w:w="2122" w:type="dxa"/>
            <w:vMerge/>
            <w:vAlign w:val="center"/>
            <w:hideMark/>
          </w:tcPr>
          <w:p w:rsidR="00692EB7" w:rsidRPr="008D1BAD" w:rsidRDefault="00692EB7" w:rsidP="007A6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92EB7" w:rsidRPr="008D1BAD" w:rsidRDefault="00692EB7" w:rsidP="007A6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692EB7" w:rsidRPr="008D1BAD" w:rsidRDefault="00692EB7" w:rsidP="007A6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92EB7" w:rsidRPr="008D1BAD" w:rsidRDefault="00692EB7" w:rsidP="007A6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92EB7" w:rsidRPr="008D1BAD" w:rsidRDefault="00692EB7" w:rsidP="007A6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92EB7" w:rsidRPr="008D1BAD" w:rsidRDefault="00692EB7" w:rsidP="007A6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</w:tr>
      <w:tr w:rsidR="008D1BAD" w:rsidRPr="008D1BAD" w:rsidTr="00BB4706">
        <w:trPr>
          <w:trHeight w:val="1020"/>
        </w:trPr>
        <w:tc>
          <w:tcPr>
            <w:tcW w:w="2122" w:type="dxa"/>
            <w:shd w:val="clear" w:color="auto" w:fill="auto"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90 111 291,3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107 208 304,3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97 197 446,1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90 825 333,9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92 004 254,1</w:t>
            </w:r>
          </w:p>
        </w:tc>
      </w:tr>
      <w:tr w:rsidR="008D1BAD" w:rsidRPr="008D1BAD" w:rsidTr="00BB4706">
        <w:trPr>
          <w:trHeight w:val="300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дотации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10 170 108,2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9 613 134,0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12 752 896,7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12 659 509,9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13 168 698,6</w:t>
            </w:r>
          </w:p>
        </w:tc>
      </w:tr>
      <w:tr w:rsidR="008D1BAD" w:rsidRPr="008D1BAD" w:rsidTr="00BB4706">
        <w:trPr>
          <w:trHeight w:val="300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субсидии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20 211 291,2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32 274 657,2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20 513 096,1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15 334 065,1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15 165 053,1</w:t>
            </w:r>
          </w:p>
        </w:tc>
      </w:tr>
      <w:tr w:rsidR="008D1BAD" w:rsidRPr="008D1BAD" w:rsidTr="00BB4706">
        <w:trPr>
          <w:trHeight w:val="300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56 875 862,5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63 263 908,3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63 474 536,2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62 663 168,8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63 515 390,7</w:t>
            </w:r>
          </w:p>
        </w:tc>
      </w:tr>
      <w:tr w:rsidR="008D1BAD" w:rsidRPr="008D1BAD" w:rsidTr="00BB4706">
        <w:trPr>
          <w:trHeight w:val="510"/>
        </w:trPr>
        <w:tc>
          <w:tcPr>
            <w:tcW w:w="2122" w:type="dxa"/>
            <w:shd w:val="clear" w:color="auto" w:fill="auto"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2 854 029,4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2 056 604,8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456 917,1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168 590,1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155 111,7</w:t>
            </w:r>
          </w:p>
        </w:tc>
      </w:tr>
      <w:tr w:rsidR="008D1BAD" w:rsidRPr="008D1BAD" w:rsidTr="00BB4706">
        <w:trPr>
          <w:trHeight w:val="300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Расходы-всего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152 817 631,3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177 605 040,0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155 066 834,6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149 699 952,7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152 555 520,9</w:t>
            </w:r>
          </w:p>
        </w:tc>
      </w:tr>
      <w:tr w:rsidR="008D1BAD" w:rsidRPr="008D1BAD" w:rsidTr="00BB4706">
        <w:trPr>
          <w:trHeight w:val="300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Дефицит(-), профицит(+)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-3 813 250,3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-11 754 216,5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-3 785 847,8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-3 851 610,6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-3 961 297,8</w:t>
            </w:r>
          </w:p>
        </w:tc>
      </w:tr>
      <w:tr w:rsidR="008D1BAD" w:rsidRPr="008D1BAD" w:rsidTr="00BB4706">
        <w:trPr>
          <w:trHeight w:val="300"/>
        </w:trPr>
        <w:tc>
          <w:tcPr>
            <w:tcW w:w="9918" w:type="dxa"/>
            <w:gridSpan w:val="6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территориального фонда обязательного медицинского страхования</w:t>
            </w:r>
          </w:p>
        </w:tc>
      </w:tr>
      <w:tr w:rsidR="008D1BAD" w:rsidRPr="008D1BAD" w:rsidTr="00BB4706">
        <w:trPr>
          <w:trHeight w:val="300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Доходы-всего, из них: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42 243 121,7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46 791 579,1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46 965 511,1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48 736 056,8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50 466 093,2</w:t>
            </w:r>
          </w:p>
        </w:tc>
      </w:tr>
      <w:tr w:rsidR="008D1BAD" w:rsidRPr="008D1BAD" w:rsidTr="00BB4706">
        <w:trPr>
          <w:trHeight w:val="510"/>
        </w:trPr>
        <w:tc>
          <w:tcPr>
            <w:tcW w:w="2122" w:type="dxa"/>
            <w:shd w:val="clear" w:color="auto" w:fill="auto"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261 183,6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282 416,3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244 379,3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244 379,3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244 379,3</w:t>
            </w:r>
          </w:p>
        </w:tc>
      </w:tr>
      <w:tr w:rsidR="008D1BAD" w:rsidRPr="008D1BAD" w:rsidTr="00BB4706">
        <w:trPr>
          <w:trHeight w:val="1020"/>
        </w:trPr>
        <w:tc>
          <w:tcPr>
            <w:tcW w:w="2122" w:type="dxa"/>
            <w:shd w:val="clear" w:color="auto" w:fill="auto"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41 981 938,1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46 509 162,8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46 721 131,8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48 491 677,5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50 221 713,9</w:t>
            </w:r>
          </w:p>
        </w:tc>
      </w:tr>
      <w:tr w:rsidR="008D1BAD" w:rsidRPr="008D1BAD" w:rsidTr="00BB4706">
        <w:trPr>
          <w:trHeight w:val="300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Расходы-всего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42 395 205,7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47 060 147,3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46 965 511,1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48 736 056,8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50 466 093,2</w:t>
            </w:r>
          </w:p>
        </w:tc>
      </w:tr>
      <w:tr w:rsidR="008D1BAD" w:rsidRPr="008D1BAD" w:rsidTr="00BB4706">
        <w:trPr>
          <w:trHeight w:val="300"/>
        </w:trPr>
        <w:tc>
          <w:tcPr>
            <w:tcW w:w="2122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Дефицит(-), профицит(+)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-152 084,0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-268 568,2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8D1BAD" w:rsidRPr="008D1BAD" w:rsidRDefault="008D1BAD" w:rsidP="008D1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D1BA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</w:tbl>
    <w:p w:rsidR="000148E7" w:rsidRDefault="000148E7" w:rsidP="008D1B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1BAD" w:rsidRDefault="008D1BAD" w:rsidP="00BB4706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1BAD">
        <w:rPr>
          <w:rFonts w:ascii="Times New Roman" w:eastAsia="Times New Roman" w:hAnsi="Times New Roman" w:cs="Times New Roman"/>
          <w:sz w:val="24"/>
          <w:szCs w:val="24"/>
          <w:lang w:eastAsia="ru-RU"/>
        </w:rPr>
        <w:t>* с целью исключения двойного подсчета по межбюджетным трансфертам между субъектом и местными бюджетами, субъектом и территориальным фондом обязательного медицинского страхования, бюджетным кредитам между субъектом и местными бюджетами в общем объеме консолидированного бюджета не учитываются</w:t>
      </w:r>
    </w:p>
    <w:sectPr w:rsidR="008D1BAD" w:rsidSect="00DC7E48">
      <w:headerReference w:type="default" r:id="rId8"/>
      <w:pgSz w:w="11906" w:h="16838" w:code="9"/>
      <w:pgMar w:top="1134" w:right="851" w:bottom="1134" w:left="1418" w:header="709" w:footer="709" w:gutter="0"/>
      <w:pgNumType w:start="218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6A1" w:rsidRDefault="007836A1" w:rsidP="00A83C91">
      <w:pPr>
        <w:spacing w:after="0" w:line="240" w:lineRule="auto"/>
      </w:pPr>
      <w:r>
        <w:separator/>
      </w:r>
    </w:p>
  </w:endnote>
  <w:endnote w:type="continuationSeparator" w:id="0">
    <w:p w:rsidR="007836A1" w:rsidRDefault="007836A1" w:rsidP="00A83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6A1" w:rsidRDefault="007836A1" w:rsidP="00A83C91">
      <w:pPr>
        <w:spacing w:after="0" w:line="240" w:lineRule="auto"/>
      </w:pPr>
      <w:r>
        <w:separator/>
      </w:r>
    </w:p>
  </w:footnote>
  <w:footnote w:type="continuationSeparator" w:id="0">
    <w:p w:rsidR="007836A1" w:rsidRDefault="007836A1" w:rsidP="00A83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2144234743"/>
      <w:docPartObj>
        <w:docPartGallery w:val="Page Numbers (Top of Page)"/>
        <w:docPartUnique/>
      </w:docPartObj>
    </w:sdtPr>
    <w:sdtEndPr/>
    <w:sdtContent>
      <w:p w:rsidR="00A83C91" w:rsidRPr="00A83C91" w:rsidRDefault="00A83C91"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83C9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83C9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83C9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C7E48">
          <w:rPr>
            <w:rFonts w:ascii="Times New Roman" w:hAnsi="Times New Roman" w:cs="Times New Roman"/>
            <w:noProof/>
            <w:sz w:val="24"/>
            <w:szCs w:val="24"/>
          </w:rPr>
          <w:t>2183</w:t>
        </w:r>
        <w:r w:rsidRPr="00A83C9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2A6B1E"/>
    <w:multiLevelType w:val="hybridMultilevel"/>
    <w:tmpl w:val="4BC2E6BA"/>
    <w:lvl w:ilvl="0" w:tplc="C72A1E92">
      <w:start w:val="202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7E244A"/>
    <w:multiLevelType w:val="hybridMultilevel"/>
    <w:tmpl w:val="92AC7D0A"/>
    <w:lvl w:ilvl="0" w:tplc="0D56E4BC">
      <w:start w:val="202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141F46"/>
    <w:multiLevelType w:val="hybridMultilevel"/>
    <w:tmpl w:val="1D0E02C0"/>
    <w:lvl w:ilvl="0" w:tplc="693CB0C6">
      <w:start w:val="202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BE6"/>
    <w:rsid w:val="000047CA"/>
    <w:rsid w:val="000148E7"/>
    <w:rsid w:val="00075494"/>
    <w:rsid w:val="00093FDE"/>
    <w:rsid w:val="000C039A"/>
    <w:rsid w:val="000D2614"/>
    <w:rsid w:val="001278A0"/>
    <w:rsid w:val="00134F54"/>
    <w:rsid w:val="00186F47"/>
    <w:rsid w:val="001A07ED"/>
    <w:rsid w:val="00206AAD"/>
    <w:rsid w:val="00252F9B"/>
    <w:rsid w:val="00263D6E"/>
    <w:rsid w:val="00271F4E"/>
    <w:rsid w:val="002722D0"/>
    <w:rsid w:val="002D1151"/>
    <w:rsid w:val="002E6932"/>
    <w:rsid w:val="003A1ABD"/>
    <w:rsid w:val="003B3F86"/>
    <w:rsid w:val="003C7EA8"/>
    <w:rsid w:val="003D3F7A"/>
    <w:rsid w:val="0040538C"/>
    <w:rsid w:val="00407D1F"/>
    <w:rsid w:val="004173EC"/>
    <w:rsid w:val="00491DDB"/>
    <w:rsid w:val="004B198D"/>
    <w:rsid w:val="00544DDB"/>
    <w:rsid w:val="005553EA"/>
    <w:rsid w:val="005D3774"/>
    <w:rsid w:val="00626074"/>
    <w:rsid w:val="0063392C"/>
    <w:rsid w:val="00637E43"/>
    <w:rsid w:val="00692EB7"/>
    <w:rsid w:val="006D33FC"/>
    <w:rsid w:val="006D51DC"/>
    <w:rsid w:val="00734BE6"/>
    <w:rsid w:val="007360A1"/>
    <w:rsid w:val="00764957"/>
    <w:rsid w:val="00777E08"/>
    <w:rsid w:val="007836A1"/>
    <w:rsid w:val="007A2FD1"/>
    <w:rsid w:val="007C2747"/>
    <w:rsid w:val="007F72B1"/>
    <w:rsid w:val="008601C1"/>
    <w:rsid w:val="008B0C3F"/>
    <w:rsid w:val="008D1BAD"/>
    <w:rsid w:val="008E0219"/>
    <w:rsid w:val="00947D4A"/>
    <w:rsid w:val="009540CB"/>
    <w:rsid w:val="00966F4C"/>
    <w:rsid w:val="00976435"/>
    <w:rsid w:val="00993EA7"/>
    <w:rsid w:val="009C2928"/>
    <w:rsid w:val="00A109AC"/>
    <w:rsid w:val="00A23D12"/>
    <w:rsid w:val="00A83C91"/>
    <w:rsid w:val="00AE75EC"/>
    <w:rsid w:val="00B003D1"/>
    <w:rsid w:val="00B0744C"/>
    <w:rsid w:val="00B13C6E"/>
    <w:rsid w:val="00B6027E"/>
    <w:rsid w:val="00BA02DB"/>
    <w:rsid w:val="00BB4706"/>
    <w:rsid w:val="00BF62A5"/>
    <w:rsid w:val="00C146D4"/>
    <w:rsid w:val="00C1526E"/>
    <w:rsid w:val="00C56F76"/>
    <w:rsid w:val="00CB30B2"/>
    <w:rsid w:val="00D01D63"/>
    <w:rsid w:val="00D1122D"/>
    <w:rsid w:val="00D9076F"/>
    <w:rsid w:val="00DC7E48"/>
    <w:rsid w:val="00DE257F"/>
    <w:rsid w:val="00E22A1D"/>
    <w:rsid w:val="00F17C71"/>
    <w:rsid w:val="00F4529B"/>
    <w:rsid w:val="00F84292"/>
    <w:rsid w:val="00FD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1FDBBBB-6D61-42B2-875A-4B4EC2DB1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3C91"/>
  </w:style>
  <w:style w:type="paragraph" w:styleId="a6">
    <w:name w:val="footer"/>
    <w:basedOn w:val="a"/>
    <w:link w:val="a7"/>
    <w:uiPriority w:val="99"/>
    <w:unhideWhenUsed/>
    <w:rsid w:val="00A8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3C91"/>
  </w:style>
  <w:style w:type="paragraph" w:styleId="a8">
    <w:name w:val="List Paragraph"/>
    <w:basedOn w:val="a"/>
    <w:uiPriority w:val="34"/>
    <w:qFormat/>
    <w:rsid w:val="00014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vaGY\Documents\Doc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FF3A1-3FAF-41CF-9478-A8991EA56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Doc.dotx</Template>
  <TotalTime>21</TotalTime>
  <Pages>2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 Жанна Юрьевна</dc:creator>
  <cp:lastModifiedBy>Шубная Юлия Петровна</cp:lastModifiedBy>
  <cp:revision>10</cp:revision>
  <cp:lastPrinted>2016-10-25T06:46:00Z</cp:lastPrinted>
  <dcterms:created xsi:type="dcterms:W3CDTF">2019-10-16T04:12:00Z</dcterms:created>
  <dcterms:modified xsi:type="dcterms:W3CDTF">2020-10-27T07:41:00Z</dcterms:modified>
</cp:coreProperties>
</file>